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CFFA" w14:textId="77777777" w:rsidR="007F0EAF" w:rsidRDefault="007F0EAF" w:rsidP="00400451">
      <w:pPr>
        <w:jc w:val="center"/>
        <w:rPr>
          <w:b/>
          <w:sz w:val="28"/>
        </w:rPr>
      </w:pPr>
      <w:r w:rsidRPr="00400451">
        <w:rPr>
          <w:b/>
          <w:sz w:val="28"/>
        </w:rPr>
        <w:t>FORMATO DE DATOS GENERALES PARA TUTORES DEL POSGRADO EN PSICOLOGÍA U.N.A.M.</w:t>
      </w:r>
    </w:p>
    <w:p w14:paraId="5ABA811C" w14:textId="52522AD6" w:rsidR="00400451" w:rsidRPr="00400451" w:rsidRDefault="00400451" w:rsidP="004004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Datos académicos</w:t>
      </w:r>
      <w:r w:rsidR="00B21707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8E2DF9" w14:paraId="2836A149" w14:textId="77777777" w:rsidTr="008E2DF9">
        <w:tc>
          <w:tcPr>
            <w:tcW w:w="7479" w:type="dxa"/>
          </w:tcPr>
          <w:p w14:paraId="671B8FC7" w14:textId="77777777" w:rsidR="00AB0833" w:rsidRDefault="008E2DF9" w:rsidP="00AB0833">
            <w:pPr>
              <w:jc w:val="center"/>
              <w:rPr>
                <w:rFonts w:ascii="Arial" w:hAnsi="Arial"/>
                <w:b/>
                <w:iCs/>
                <w:sz w:val="24"/>
                <w:u w:val="single"/>
              </w:rPr>
            </w:pPr>
            <w:r>
              <w:t>Nombre Completo (Nombre(s), Apellidos):</w:t>
            </w:r>
            <w:r w:rsidR="00AB0833">
              <w:rPr>
                <w:rFonts w:ascii="Arial" w:hAnsi="Arial"/>
                <w:b/>
                <w:iCs/>
                <w:sz w:val="24"/>
                <w:u w:val="single"/>
              </w:rPr>
              <w:t xml:space="preserve"> </w:t>
            </w:r>
            <w:r w:rsidR="00AB0833" w:rsidRPr="00AB0833">
              <w:rPr>
                <w:rFonts w:ascii="Arial" w:hAnsi="Arial"/>
                <w:b/>
                <w:iCs/>
                <w:sz w:val="20"/>
                <w:szCs w:val="20"/>
                <w:u w:val="single"/>
              </w:rPr>
              <w:t>DR. EDGARDO RUIZ CARRILLO</w:t>
            </w:r>
          </w:p>
          <w:p w14:paraId="543CCFF3" w14:textId="2767A700" w:rsidR="008E2DF9" w:rsidRPr="00AB0833" w:rsidRDefault="008E2DF9" w:rsidP="00AB0833">
            <w:pPr>
              <w:jc w:val="center"/>
              <w:rPr>
                <w:rFonts w:ascii="Arial" w:hAnsi="Arial"/>
                <w:b/>
                <w:iCs/>
                <w:sz w:val="24"/>
                <w:u w:val="single"/>
              </w:rPr>
            </w:pPr>
            <w:r>
              <w:tab/>
            </w:r>
          </w:p>
        </w:tc>
        <w:tc>
          <w:tcPr>
            <w:tcW w:w="1499" w:type="dxa"/>
            <w:vMerge w:val="restart"/>
          </w:tcPr>
          <w:p w14:paraId="3FF80077" w14:textId="0638872E" w:rsidR="008E2DF9" w:rsidRDefault="008E2DF9" w:rsidP="008E2DF9">
            <w:pPr>
              <w:tabs>
                <w:tab w:val="left" w:pos="6564"/>
              </w:tabs>
            </w:pPr>
            <w:r>
              <w:t>(Fotografía)</w:t>
            </w:r>
          </w:p>
        </w:tc>
      </w:tr>
      <w:tr w:rsidR="008E2DF9" w14:paraId="7DD6301F" w14:textId="77777777" w:rsidTr="008E2DF9">
        <w:tc>
          <w:tcPr>
            <w:tcW w:w="7479" w:type="dxa"/>
          </w:tcPr>
          <w:p w14:paraId="308021B0" w14:textId="76CFDBD0" w:rsidR="008E2DF9" w:rsidRDefault="008E2DF9"/>
        </w:tc>
        <w:tc>
          <w:tcPr>
            <w:tcW w:w="1499" w:type="dxa"/>
            <w:vMerge/>
          </w:tcPr>
          <w:p w14:paraId="52D62F02" w14:textId="644E7234" w:rsidR="008E2DF9" w:rsidRDefault="008E2DF9"/>
        </w:tc>
      </w:tr>
      <w:tr w:rsidR="008E2DF9" w14:paraId="4D0EAE7F" w14:textId="77777777" w:rsidTr="008E2DF9">
        <w:tc>
          <w:tcPr>
            <w:tcW w:w="7479" w:type="dxa"/>
          </w:tcPr>
          <w:p w14:paraId="42F54F96" w14:textId="766A02C8" w:rsidR="008E2DF9" w:rsidRDefault="008E2DF9">
            <w:r>
              <w:t>Nombramiento:</w:t>
            </w:r>
            <w:r w:rsidR="00AB0833"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AB0833" w:rsidRPr="006D0A21">
              <w:rPr>
                <w:rFonts w:ascii="Arial" w:hAnsi="Arial"/>
                <w:b/>
                <w:bCs/>
                <w:sz w:val="20"/>
                <w:szCs w:val="20"/>
              </w:rPr>
              <w:t>Profesor Titular Nivel “C”</w:t>
            </w:r>
            <w:r w:rsidR="00AB0833">
              <w:rPr>
                <w:rFonts w:ascii="Arial" w:hAnsi="Arial"/>
                <w:b/>
                <w:bCs/>
                <w:sz w:val="24"/>
              </w:rPr>
              <w:t xml:space="preserve"> </w:t>
            </w:r>
          </w:p>
        </w:tc>
        <w:tc>
          <w:tcPr>
            <w:tcW w:w="1499" w:type="dxa"/>
            <w:vMerge/>
          </w:tcPr>
          <w:p w14:paraId="1D0111A5" w14:textId="59E50B74" w:rsidR="008E2DF9" w:rsidRDefault="008E2DF9"/>
        </w:tc>
      </w:tr>
      <w:tr w:rsidR="008E2DF9" w14:paraId="5CD8A495" w14:textId="77777777" w:rsidTr="008E2DF9">
        <w:tc>
          <w:tcPr>
            <w:tcW w:w="7479" w:type="dxa"/>
          </w:tcPr>
          <w:p w14:paraId="5563254F" w14:textId="1F30A1BE" w:rsidR="008E2DF9" w:rsidRDefault="008E2DF9"/>
        </w:tc>
        <w:tc>
          <w:tcPr>
            <w:tcW w:w="1499" w:type="dxa"/>
            <w:vMerge/>
          </w:tcPr>
          <w:p w14:paraId="474929E2" w14:textId="0927C2A7" w:rsidR="008E2DF9" w:rsidRDefault="008E2DF9"/>
        </w:tc>
      </w:tr>
      <w:tr w:rsidR="008E2DF9" w14:paraId="64A2E3F1" w14:textId="77777777" w:rsidTr="008E2DF9">
        <w:tc>
          <w:tcPr>
            <w:tcW w:w="7479" w:type="dxa"/>
          </w:tcPr>
          <w:p w14:paraId="4F81BFDE" w14:textId="1592BFAD" w:rsidR="008E2DF9" w:rsidRDefault="008E2DF9">
            <w:r>
              <w:t>Adscripción (Entidad y Universidad):</w:t>
            </w:r>
            <w:r w:rsidR="00AB0833">
              <w:rPr>
                <w:rFonts w:ascii="Arial" w:hAnsi="Arial"/>
                <w:bCs/>
                <w:sz w:val="24"/>
              </w:rPr>
              <w:t xml:space="preserve"> </w:t>
            </w:r>
            <w:r w:rsidR="00AB0833" w:rsidRPr="006D0A21">
              <w:rPr>
                <w:rFonts w:ascii="Arial" w:hAnsi="Arial"/>
                <w:bCs/>
                <w:sz w:val="20"/>
                <w:szCs w:val="20"/>
              </w:rPr>
              <w:t>UNAM FES Iztacala.</w:t>
            </w:r>
            <w:r w:rsidR="00AB0833">
              <w:rPr>
                <w:rFonts w:ascii="Arial" w:hAnsi="Arial"/>
                <w:bCs/>
                <w:sz w:val="24"/>
              </w:rPr>
              <w:t xml:space="preserve"> </w:t>
            </w:r>
          </w:p>
        </w:tc>
        <w:tc>
          <w:tcPr>
            <w:tcW w:w="1499" w:type="dxa"/>
            <w:vMerge/>
          </w:tcPr>
          <w:p w14:paraId="7E2ECE07" w14:textId="1C42F370" w:rsidR="008E2DF9" w:rsidRDefault="008E2DF9"/>
        </w:tc>
      </w:tr>
      <w:tr w:rsidR="008E2DF9" w14:paraId="670A15F5" w14:textId="77777777" w:rsidTr="008E2DF9">
        <w:tc>
          <w:tcPr>
            <w:tcW w:w="7479" w:type="dxa"/>
          </w:tcPr>
          <w:p w14:paraId="1352308E" w14:textId="27B9AE26" w:rsidR="008E2DF9" w:rsidRDefault="008E2DF9"/>
        </w:tc>
        <w:tc>
          <w:tcPr>
            <w:tcW w:w="1499" w:type="dxa"/>
            <w:vMerge/>
          </w:tcPr>
          <w:p w14:paraId="580F8910" w14:textId="22C8FB02" w:rsidR="008E2DF9" w:rsidRDefault="008E2DF9"/>
        </w:tc>
      </w:tr>
      <w:tr w:rsidR="007F0EAF" w14:paraId="5F440BBD" w14:textId="77777777" w:rsidTr="006D0A21">
        <w:trPr>
          <w:trHeight w:val="360"/>
        </w:trPr>
        <w:tc>
          <w:tcPr>
            <w:tcW w:w="8978" w:type="dxa"/>
            <w:gridSpan w:val="2"/>
          </w:tcPr>
          <w:p w14:paraId="08F94E78" w14:textId="213E281A" w:rsidR="007F0EAF" w:rsidRDefault="004B221B">
            <w:r>
              <w:t>Formación</w:t>
            </w:r>
            <w:r w:rsidR="007F0EAF">
              <w:t>:</w:t>
            </w:r>
          </w:p>
        </w:tc>
      </w:tr>
      <w:tr w:rsidR="007F0EAF" w14:paraId="32D72158" w14:textId="77777777" w:rsidTr="007F0EAF">
        <w:tc>
          <w:tcPr>
            <w:tcW w:w="8978" w:type="dxa"/>
            <w:gridSpan w:val="2"/>
          </w:tcPr>
          <w:p w14:paraId="508329B3" w14:textId="5B52597C" w:rsidR="007F0EAF" w:rsidRDefault="007F0EAF" w:rsidP="007F0EAF">
            <w:proofErr w:type="spellStart"/>
            <w:r>
              <w:t>Dr</w:t>
            </w:r>
            <w:proofErr w:type="spellEnd"/>
            <w:r w:rsidR="00400451">
              <w:t>(a)</w:t>
            </w:r>
            <w:r>
              <w:t>.</w:t>
            </w:r>
            <w:r w:rsidR="00400451">
              <w:t xml:space="preserve"> </w:t>
            </w:r>
            <w:r>
              <w:t xml:space="preserve"> </w:t>
            </w:r>
            <w:r w:rsidR="00400451">
              <w:t>en</w:t>
            </w:r>
            <w:r w:rsidR="00137EB7">
              <w:t xml:space="preserve"> </w:t>
            </w:r>
            <w:r w:rsidR="006D0A21">
              <w:rPr>
                <w:rFonts w:ascii="Arial" w:hAnsi="Arial"/>
                <w:sz w:val="20"/>
                <w:szCs w:val="20"/>
              </w:rPr>
              <w:t>Investigación Psicológica</w:t>
            </w:r>
            <w:r w:rsidR="006D0A21" w:rsidRPr="006D0A21">
              <w:rPr>
                <w:rFonts w:ascii="Arial" w:hAnsi="Arial"/>
                <w:sz w:val="20"/>
                <w:szCs w:val="20"/>
              </w:rPr>
              <w:t>.</w:t>
            </w:r>
            <w:r w:rsidR="006D0A21">
              <w:rPr>
                <w:rFonts w:ascii="Arial" w:hAnsi="Arial"/>
                <w:sz w:val="24"/>
              </w:rPr>
              <w:t xml:space="preserve"> </w:t>
            </w:r>
            <w:r w:rsidR="00137EB7">
              <w:t xml:space="preserve">            </w:t>
            </w:r>
            <w:r w:rsidR="006D0A21">
              <w:t xml:space="preserve">              </w:t>
            </w:r>
            <w:r w:rsidR="00400451">
              <w:t>por</w:t>
            </w:r>
            <w:r>
              <w:t xml:space="preserve">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>Universidad Iberoamericana</w:t>
            </w:r>
            <w:r w:rsidR="00061ACE">
              <w:t xml:space="preserve"> </w:t>
            </w:r>
          </w:p>
          <w:p w14:paraId="52E3A246" w14:textId="09304BC6" w:rsidR="007F0EAF" w:rsidRDefault="00400451" w:rsidP="007F0EAF">
            <w:proofErr w:type="spellStart"/>
            <w:r>
              <w:t>Mtra</w:t>
            </w:r>
            <w:proofErr w:type="spellEnd"/>
            <w:r>
              <w:t>(o)</w:t>
            </w:r>
            <w:r w:rsidR="00883DA2">
              <w:t>.</w:t>
            </w:r>
            <w:r>
              <w:t xml:space="preserve"> en </w:t>
            </w:r>
            <w:r w:rsidR="00137EB7">
              <w:t xml:space="preserve">  </w:t>
            </w:r>
            <w:proofErr w:type="spellStart"/>
            <w:r w:rsidR="006D0A21">
              <w:t>Psicobiologia</w:t>
            </w:r>
            <w:proofErr w:type="spellEnd"/>
            <w:r w:rsidR="00137EB7">
              <w:t xml:space="preserve">                                         </w:t>
            </w:r>
            <w:r w:rsidR="006D0A21">
              <w:t xml:space="preserve">   </w:t>
            </w:r>
            <w:r>
              <w:t>por</w:t>
            </w:r>
            <w:r w:rsidR="00061ACE">
              <w:t xml:space="preserve"> 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>Facultad</w:t>
            </w:r>
            <w:r w:rsidR="006D0A21">
              <w:rPr>
                <w:rFonts w:ascii="Arial" w:hAnsi="Arial"/>
                <w:sz w:val="20"/>
                <w:szCs w:val="20"/>
              </w:rPr>
              <w:t xml:space="preserve"> de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D0A21" w:rsidRPr="006D0A21">
              <w:rPr>
                <w:rFonts w:ascii="Arial" w:hAnsi="Arial"/>
                <w:sz w:val="20"/>
                <w:szCs w:val="20"/>
              </w:rPr>
              <w:t>Psicologia</w:t>
            </w:r>
            <w:proofErr w:type="spellEnd"/>
            <w:r w:rsidR="006D0A21" w:rsidRPr="006D0A21">
              <w:rPr>
                <w:rFonts w:ascii="Arial" w:hAnsi="Arial"/>
                <w:sz w:val="20"/>
                <w:szCs w:val="20"/>
              </w:rPr>
              <w:t xml:space="preserve"> UNAM</w:t>
            </w:r>
          </w:p>
          <w:p w14:paraId="01D54701" w14:textId="3CB2A4FE" w:rsidR="007F0EAF" w:rsidRDefault="007F0EAF" w:rsidP="006D0A21">
            <w:pPr>
              <w:jc w:val="both"/>
            </w:pPr>
            <w:r>
              <w:t xml:space="preserve">Lic. </w:t>
            </w:r>
            <w:r w:rsidR="006D0A21">
              <w:t xml:space="preserve"> En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 xml:space="preserve">Psicología </w:t>
            </w:r>
            <w:r w:rsidR="00137EB7" w:rsidRPr="006D0A21">
              <w:rPr>
                <w:sz w:val="20"/>
                <w:szCs w:val="20"/>
              </w:rPr>
              <w:t xml:space="preserve">     </w:t>
            </w:r>
            <w:r w:rsidR="00137EB7">
              <w:t xml:space="preserve"> </w:t>
            </w:r>
            <w:r w:rsidR="006D0A21">
              <w:t xml:space="preserve">                                                     </w:t>
            </w:r>
            <w:r w:rsidR="00400451">
              <w:t>por</w:t>
            </w:r>
            <w:r w:rsidR="00061ACE">
              <w:t xml:space="preserve">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>Facultad</w:t>
            </w:r>
            <w:r w:rsidR="006D0A21">
              <w:rPr>
                <w:rFonts w:ascii="Arial" w:hAnsi="Arial"/>
                <w:sz w:val="20"/>
                <w:szCs w:val="20"/>
              </w:rPr>
              <w:t xml:space="preserve"> de </w:t>
            </w:r>
            <w:r w:rsidR="006D0A21" w:rsidRPr="006D0A2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D0A21" w:rsidRPr="006D0A21">
              <w:rPr>
                <w:rFonts w:ascii="Arial" w:hAnsi="Arial"/>
                <w:sz w:val="20"/>
                <w:szCs w:val="20"/>
              </w:rPr>
              <w:t>Psicologia</w:t>
            </w:r>
            <w:proofErr w:type="spellEnd"/>
            <w:r w:rsidR="006D0A21" w:rsidRPr="006D0A21">
              <w:rPr>
                <w:rFonts w:ascii="Arial" w:hAnsi="Arial"/>
                <w:sz w:val="20"/>
                <w:szCs w:val="20"/>
              </w:rPr>
              <w:t xml:space="preserve"> UNAM</w:t>
            </w:r>
            <w:r w:rsidR="006D0A21">
              <w:t xml:space="preserve"> </w:t>
            </w:r>
          </w:p>
          <w:p w14:paraId="35422A96" w14:textId="45331F52" w:rsidR="007F0EAF" w:rsidRDefault="007F0EAF">
            <w:r>
              <w:t>Otro</w:t>
            </w:r>
            <w:r w:rsidR="00400451">
              <w:t xml:space="preserve"> (posdoctorado, especialidad, segunda carrera)</w:t>
            </w:r>
            <w:r>
              <w:t>:</w:t>
            </w:r>
            <w:r w:rsidR="00061ACE">
              <w:t xml:space="preserve"> </w:t>
            </w:r>
          </w:p>
          <w:p w14:paraId="7DEC37F6" w14:textId="55457623" w:rsidR="00B21707" w:rsidRDefault="00061ACE" w:rsidP="00B21707">
            <w:r>
              <w:t xml:space="preserve">SNI: </w:t>
            </w:r>
          </w:p>
          <w:p w14:paraId="6E11903B" w14:textId="08505864" w:rsidR="00B21707" w:rsidRDefault="001F4A4F" w:rsidP="00137EB7">
            <w:r>
              <w:t>Vigencia</w:t>
            </w:r>
            <w:r w:rsidR="00B21707">
              <w:t xml:space="preserve">: </w:t>
            </w:r>
            <w:r w:rsidR="00137EB7">
              <w:t xml:space="preserve"> </w:t>
            </w:r>
            <w:r w:rsidR="006D0A21">
              <w:t>1-1-2015 al 31-12-17</w:t>
            </w:r>
            <w:r w:rsidR="00137EB7">
              <w:t xml:space="preserve">                                                         </w:t>
            </w:r>
            <w:r w:rsidR="00B21707">
              <w:t>Área</w:t>
            </w:r>
            <w:r w:rsidR="00137EB7">
              <w:t xml:space="preserve">:  </w:t>
            </w:r>
            <w:r w:rsidR="006D0A21">
              <w:t>Educación</w:t>
            </w:r>
            <w:r w:rsidR="00137EB7">
              <w:t xml:space="preserve">                                        </w:t>
            </w:r>
            <w:r w:rsidR="00061ACE">
              <w:t xml:space="preserve"> </w:t>
            </w:r>
            <w:r w:rsidR="00137EB7">
              <w:t xml:space="preserve"> </w:t>
            </w:r>
            <w:r w:rsidR="00B21707">
              <w:t>Nivel:</w:t>
            </w:r>
            <w:r w:rsidR="00061ACE">
              <w:t xml:space="preserve"> </w:t>
            </w:r>
            <w:r w:rsidR="006D0A21">
              <w:t>I</w:t>
            </w:r>
          </w:p>
        </w:tc>
      </w:tr>
      <w:tr w:rsidR="00400451" w14:paraId="2EFABC56" w14:textId="77777777" w:rsidTr="007F0EAF">
        <w:tc>
          <w:tcPr>
            <w:tcW w:w="8978" w:type="dxa"/>
            <w:gridSpan w:val="2"/>
          </w:tcPr>
          <w:p w14:paraId="1E038423" w14:textId="77777777" w:rsidR="00400451" w:rsidRDefault="00400451" w:rsidP="00B21707">
            <w:r>
              <w:t>Línea(s) de investigación</w:t>
            </w:r>
            <w:r w:rsidR="001F4A4F">
              <w:t xml:space="preserve"> (Enlistar de 3 a 5 líneas)</w:t>
            </w:r>
            <w:r w:rsidR="00B21707">
              <w:t>:</w:t>
            </w:r>
          </w:p>
          <w:p w14:paraId="02270BC2" w14:textId="64F5A2CD" w:rsidR="001F4A4F" w:rsidRPr="001F4A4F" w:rsidRDefault="001F4A4F" w:rsidP="00B21707">
            <w:pPr>
              <w:rPr>
                <w:b/>
              </w:rPr>
            </w:pPr>
            <w:r w:rsidRPr="001F4A4F">
              <w:rPr>
                <w:rFonts w:eastAsia="Times New Roman" w:cs="Times New Roman"/>
                <w:b/>
                <w:sz w:val="20"/>
              </w:rPr>
              <w:t xml:space="preserve">“Las líneas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son aquellos temas o problemáticas específicas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un área dentro del cual se inscriben sus proyectos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individuales o colectivos. Por ejemplo: Estudio electrofisiológico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molecular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los circuitos </w:t>
            </w:r>
            <w:proofErr w:type="spellStart"/>
            <w:r w:rsidRPr="001F4A4F">
              <w:rPr>
                <w:rFonts w:eastAsia="Times New Roman" w:cs="Times New Roman"/>
                <w:b/>
                <w:sz w:val="20"/>
              </w:rPr>
              <w:t>hipocampales</w:t>
            </w:r>
            <w:proofErr w:type="spellEnd"/>
            <w:r w:rsidRPr="001F4A4F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corticales en la Enfermedad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Alzheimer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la Epilepsia”</w:t>
            </w:r>
          </w:p>
        </w:tc>
      </w:tr>
      <w:tr w:rsidR="00400451" w14:paraId="088BDA08" w14:textId="77777777" w:rsidTr="004A3155">
        <w:trPr>
          <w:trHeight w:val="1246"/>
        </w:trPr>
        <w:tc>
          <w:tcPr>
            <w:tcW w:w="8978" w:type="dxa"/>
            <w:gridSpan w:val="2"/>
          </w:tcPr>
          <w:p w14:paraId="7AFE6A28" w14:textId="0D7F18DA" w:rsidR="008E2DF9" w:rsidRDefault="006D0A21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 xml:space="preserve">Investigación </w:t>
            </w:r>
            <w:r w:rsidR="00947A3F">
              <w:t xml:space="preserve">Cualitativa y etnográfica </w:t>
            </w:r>
            <w:r>
              <w:t>en el aula</w:t>
            </w:r>
          </w:p>
          <w:p w14:paraId="16C2E4C9" w14:textId="3C99C10F" w:rsidR="006D0A21" w:rsidRDefault="006D0A21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Análisis del discurso</w:t>
            </w:r>
            <w:r w:rsidR="00947A3F">
              <w:t xml:space="preserve"> </w:t>
            </w:r>
            <w:r>
              <w:t xml:space="preserve"> en el salón de clase</w:t>
            </w:r>
          </w:p>
          <w:p w14:paraId="2E2941D4" w14:textId="5F061DAE" w:rsidR="006D0A21" w:rsidRDefault="00947A3F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Análisis de las estructuras discursiva</w:t>
            </w:r>
            <w:r w:rsidR="004A3155">
              <w:t>s</w:t>
            </w:r>
            <w:r>
              <w:t xml:space="preserve"> en el aula y Aplicación del Software GSEQ </w:t>
            </w:r>
          </w:p>
          <w:p w14:paraId="276CE975" w14:textId="08AD7275" w:rsidR="00947A3F" w:rsidRDefault="00947A3F" w:rsidP="00947A3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  <w:r>
              <w:t>Análisis de las estructuras discursiva</w:t>
            </w:r>
            <w:r w:rsidR="004A3155">
              <w:t>s</w:t>
            </w:r>
            <w:r>
              <w:t xml:space="preserve"> en el aula y Aplicación del Software MAXQDA </w:t>
            </w:r>
          </w:p>
          <w:p w14:paraId="1845022D" w14:textId="77777777" w:rsidR="00947A3F" w:rsidRDefault="00947A3F" w:rsidP="004A3155">
            <w:pPr>
              <w:pStyle w:val="Prrafodelista"/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6418052F" w14:textId="36FFE6C0" w:rsidR="00137EB7" w:rsidRDefault="00137EB7" w:rsidP="00947A3F">
            <w:pPr>
              <w:pStyle w:val="Prrafodelista"/>
              <w:tabs>
                <w:tab w:val="left" w:pos="284"/>
              </w:tabs>
              <w:spacing w:before="40" w:after="40" w:line="24" w:lineRule="atLeast"/>
              <w:jc w:val="both"/>
            </w:pPr>
          </w:p>
        </w:tc>
      </w:tr>
      <w:tr w:rsidR="00400451" w14:paraId="403606D3" w14:textId="77777777" w:rsidTr="007F0EAF">
        <w:tc>
          <w:tcPr>
            <w:tcW w:w="8978" w:type="dxa"/>
            <w:gridSpan w:val="2"/>
          </w:tcPr>
          <w:p w14:paraId="2E27996F" w14:textId="7085A685" w:rsidR="00400451" w:rsidRDefault="00B21707" w:rsidP="00B21707">
            <w:r>
              <w:t xml:space="preserve">Síntesis </w:t>
            </w:r>
            <w:r w:rsidR="00400451">
              <w:t>Curricular (</w:t>
            </w:r>
            <w:r w:rsidR="008E2DF9">
              <w:t>m</w:t>
            </w:r>
            <w:r w:rsidR="004B221B">
              <w:t>áximo</w:t>
            </w:r>
            <w:r w:rsidR="00400451">
              <w:t xml:space="preserve"> </w:t>
            </w:r>
            <w:r w:rsidR="004B221B">
              <w:t xml:space="preserve">500 </w:t>
            </w:r>
            <w:r w:rsidR="00400451">
              <w:t>palabras):</w:t>
            </w:r>
          </w:p>
        </w:tc>
      </w:tr>
      <w:tr w:rsidR="00400451" w14:paraId="001B2B8B" w14:textId="77777777" w:rsidTr="007F0EAF">
        <w:tc>
          <w:tcPr>
            <w:tcW w:w="8978" w:type="dxa"/>
            <w:gridSpan w:val="2"/>
          </w:tcPr>
          <w:p w14:paraId="2ACA600C" w14:textId="77777777" w:rsidR="004A3155" w:rsidRPr="004A3155" w:rsidRDefault="004A3155" w:rsidP="004A3155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4A3155"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  <w:t>Formación y Superación Académica. 2010-2015</w:t>
            </w:r>
          </w:p>
          <w:p w14:paraId="30D37DE2" w14:textId="77777777" w:rsidR="004A3155" w:rsidRPr="004A3155" w:rsidRDefault="004A3155" w:rsidP="004A3155">
            <w:pPr>
              <w:pStyle w:val="Sangradetdecuerpo"/>
              <w:ind w:left="0"/>
              <w:jc w:val="both"/>
              <w:rPr>
                <w:sz w:val="20"/>
              </w:rPr>
            </w:pPr>
            <w:r w:rsidRPr="004A3155">
              <w:rPr>
                <w:sz w:val="20"/>
              </w:rPr>
              <w:t xml:space="preserve">Doctorado en Investigación Psicológica, Universidad Iberoamericana, 2004. </w:t>
            </w:r>
          </w:p>
          <w:p w14:paraId="3C91128E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3155">
              <w:rPr>
                <w:rFonts w:ascii="Arial" w:hAnsi="Arial"/>
                <w:sz w:val="20"/>
                <w:szCs w:val="20"/>
              </w:rPr>
              <w:t xml:space="preserve">Maestría en </w:t>
            </w:r>
            <w:proofErr w:type="spellStart"/>
            <w:r w:rsidRPr="004A3155">
              <w:rPr>
                <w:rFonts w:ascii="Arial" w:hAnsi="Arial"/>
                <w:sz w:val="20"/>
                <w:szCs w:val="20"/>
              </w:rPr>
              <w:t>Psicobiología</w:t>
            </w:r>
            <w:proofErr w:type="spellEnd"/>
            <w:r w:rsidRPr="004A3155">
              <w:rPr>
                <w:rFonts w:ascii="Arial" w:hAnsi="Arial"/>
                <w:sz w:val="20"/>
                <w:szCs w:val="20"/>
              </w:rPr>
              <w:t>. U.N.A.M. Facultad de Psicología, 1986</w:t>
            </w:r>
          </w:p>
          <w:p w14:paraId="2481A80E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A3155">
              <w:rPr>
                <w:rFonts w:ascii="Arial" w:hAnsi="Arial"/>
                <w:sz w:val="20"/>
                <w:szCs w:val="20"/>
              </w:rPr>
              <w:t>Aprobación de los planes de actividades  2010-11-12-13-14 por parte del H. Consejo Técnico de la FESI  y  de los informes de actividades 2010-11-12-13-14 por el H. Consejo Técnico de la FESI.</w:t>
            </w:r>
          </w:p>
          <w:p w14:paraId="1D18EC17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4A3155">
              <w:rPr>
                <w:rFonts w:ascii="Arial" w:hAnsi="Arial"/>
                <w:sz w:val="20"/>
                <w:szCs w:val="20"/>
                <w:lang w:val="es-ES_tradnl"/>
              </w:rPr>
              <w:t>Asistencia</w:t>
            </w:r>
            <w:r w:rsidRPr="004A3155">
              <w:rPr>
                <w:rFonts w:ascii="Arial" w:hAnsi="Arial"/>
                <w:sz w:val="20"/>
                <w:szCs w:val="20"/>
              </w:rPr>
              <w:t xml:space="preserve"> a 8 cursos con una duración de 160 horas. Miembro titular de la Sociedad Mexicana de Psicología. Del Colectivo inter y multidisciplinario de investigadores en educación, CIMIE FES Iztacala, UNAM, y del Sistema Mexicano de Investigación en Psicología, (SMIP).</w:t>
            </w:r>
          </w:p>
          <w:p w14:paraId="60260160" w14:textId="77777777" w:rsidR="004A3155" w:rsidRPr="004A3155" w:rsidRDefault="004A3155" w:rsidP="004A3155">
            <w:pPr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A3155">
              <w:rPr>
                <w:rFonts w:ascii="Arial" w:hAnsi="Arial"/>
                <w:b/>
                <w:bCs/>
                <w:sz w:val="20"/>
                <w:szCs w:val="20"/>
              </w:rPr>
              <w:t xml:space="preserve">2)  </w:t>
            </w:r>
            <w:r w:rsidRPr="004A315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Formación de Recursos Humanos.</w:t>
            </w:r>
          </w:p>
          <w:p w14:paraId="2D0FA39B" w14:textId="77777777" w:rsidR="004A3155" w:rsidRPr="004A3155" w:rsidRDefault="004A3155" w:rsidP="004A3155">
            <w:pPr>
              <w:pStyle w:val="Sangra2detdecuerpo"/>
              <w:ind w:left="0"/>
              <w:rPr>
                <w:sz w:val="20"/>
                <w:szCs w:val="20"/>
              </w:rPr>
            </w:pPr>
            <w:r w:rsidRPr="004A3155">
              <w:rPr>
                <w:b/>
                <w:sz w:val="20"/>
                <w:szCs w:val="20"/>
              </w:rPr>
              <w:t>Docencia:</w:t>
            </w:r>
            <w:r w:rsidRPr="004A3155">
              <w:rPr>
                <w:sz w:val="20"/>
                <w:szCs w:val="20"/>
              </w:rPr>
              <w:t xml:space="preserve"> En la carrera de Psicología en la licenciatura, FES Iztacala UNAM, impartición de 12 cursos, asignaturas Psicología Experimental Teoría III y IV (7 hrs./semanales, cada una) y 4 y 3 horas docencia tutorías semanales  2008-9-10-11 (7 cursos); y en  Posgrado, en el Doctorado en Psicología, 5 cursos de 2 hrs./semanales, ,2008-9-10-11-14</w:t>
            </w:r>
          </w:p>
          <w:p w14:paraId="4C044215" w14:textId="77777777" w:rsidR="004A3155" w:rsidRPr="004A3155" w:rsidRDefault="004A3155" w:rsidP="004A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155">
              <w:rPr>
                <w:rFonts w:ascii="Arial" w:hAnsi="Arial" w:cs="Arial"/>
                <w:sz w:val="20"/>
                <w:szCs w:val="20"/>
              </w:rPr>
              <w:lastRenderedPageBreak/>
              <w:t xml:space="preserve">Trece Cursos de Formación de Profesores. Seminarios, cursos, talleres de 295 horas. </w:t>
            </w:r>
          </w:p>
          <w:p w14:paraId="5A67F220" w14:textId="77777777" w:rsidR="004A3155" w:rsidRPr="004A3155" w:rsidRDefault="004A3155" w:rsidP="004A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155">
              <w:rPr>
                <w:rFonts w:ascii="Arial" w:hAnsi="Arial" w:cs="Arial"/>
                <w:b/>
                <w:sz w:val="20"/>
                <w:szCs w:val="20"/>
              </w:rPr>
              <w:t>Asesorías y Apoyo a la Formación de Recursos Humanos:</w:t>
            </w:r>
            <w:r w:rsidRPr="004A3155">
              <w:rPr>
                <w:rFonts w:ascii="Arial" w:hAnsi="Arial" w:cs="Arial"/>
                <w:sz w:val="20"/>
                <w:szCs w:val="20"/>
              </w:rPr>
              <w:t xml:space="preserve"> Director de 3 tesis en proceso de licenciatura. Director de 4 tesis licenciatura psicología concluidas con tesis terminada y aprobada. Tutor del Doctorado de Psicología  en la UNAM 20011. Dictaminador y sinodal en 3 exámenes de licenciatura, jurado en 6 exámenes extraordinarios de licenciatura.  y   jurado en 1 examen de maestría. </w:t>
            </w:r>
          </w:p>
          <w:p w14:paraId="60C08EF0" w14:textId="77777777" w:rsidR="004A3155" w:rsidRPr="004A3155" w:rsidRDefault="004A3155" w:rsidP="004A3155">
            <w:pPr>
              <w:jc w:val="both"/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</w:pPr>
            <w:r w:rsidRPr="004A315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3) </w:t>
            </w:r>
            <w:r w:rsidRPr="004A3155"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  <w:t>Productividad Académica.</w:t>
            </w:r>
          </w:p>
          <w:p w14:paraId="56387ACE" w14:textId="77777777" w:rsidR="004A3155" w:rsidRPr="004A3155" w:rsidRDefault="004A3155" w:rsidP="004A3155">
            <w:pPr>
              <w:jc w:val="both"/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</w:pPr>
            <w:r w:rsidRPr="004A3155">
              <w:rPr>
                <w:rFonts w:ascii="Arial" w:hAnsi="Arial"/>
                <w:sz w:val="20"/>
                <w:szCs w:val="20"/>
              </w:rPr>
              <w:t xml:space="preserve"> Seis artículos en revistas nacionales arbitradas e indexadas; Nueve artículos en revistas internacionales arbitradas e indexadas. Compilador y autor de 2 libros de texto especializado y Nueve capítulos en libros especializados. </w:t>
            </w:r>
          </w:p>
          <w:p w14:paraId="4FCC2712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3155">
              <w:rPr>
                <w:rFonts w:ascii="Arial" w:hAnsi="Arial"/>
                <w:b/>
                <w:sz w:val="20"/>
                <w:szCs w:val="20"/>
              </w:rPr>
              <w:t>Ponencias:</w:t>
            </w:r>
            <w:r w:rsidRPr="004A3155">
              <w:rPr>
                <w:rFonts w:ascii="Arial" w:hAnsi="Arial"/>
                <w:sz w:val="20"/>
                <w:szCs w:val="20"/>
              </w:rPr>
              <w:t xml:space="preserve"> Ocho ponencias en eventos especializados nacionales; y ocho ponencias en evento especializado internacional. Una conferencia en evento nacional. </w:t>
            </w:r>
          </w:p>
          <w:p w14:paraId="6603CF81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3155">
              <w:rPr>
                <w:rFonts w:ascii="Arial" w:hAnsi="Arial"/>
                <w:b/>
                <w:bCs/>
                <w:sz w:val="20"/>
                <w:szCs w:val="20"/>
              </w:rPr>
              <w:t xml:space="preserve">4) </w:t>
            </w:r>
            <w:r w:rsidRPr="004A315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Difusión.</w:t>
            </w:r>
          </w:p>
          <w:p w14:paraId="3B3C6C45" w14:textId="77777777" w:rsidR="004A3155" w:rsidRPr="004A3155" w:rsidRDefault="004A3155" w:rsidP="004A31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A3155">
              <w:rPr>
                <w:rFonts w:ascii="Arial" w:hAnsi="Arial"/>
                <w:sz w:val="20"/>
                <w:szCs w:val="20"/>
              </w:rPr>
              <w:t xml:space="preserve"> Participación en  dos reseñas y comentarios de libro. </w:t>
            </w:r>
          </w:p>
          <w:p w14:paraId="181255D5" w14:textId="77777777" w:rsidR="004A3155" w:rsidRPr="004A3155" w:rsidRDefault="004A3155" w:rsidP="004A3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5)  </w:t>
            </w:r>
            <w:r w:rsidRPr="004A31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Colaboración en programas Institucionales y participación </w:t>
            </w:r>
            <w:proofErr w:type="spellStart"/>
            <w:r w:rsidRPr="004A31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academica</w:t>
            </w:r>
            <w:proofErr w:type="spellEnd"/>
            <w:r w:rsidRPr="004A31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institucional.</w:t>
            </w:r>
          </w:p>
          <w:p w14:paraId="127379CA" w14:textId="77777777" w:rsidR="004A3155" w:rsidRPr="004A3155" w:rsidRDefault="004A3155" w:rsidP="004A3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155">
              <w:rPr>
                <w:rFonts w:ascii="Arial" w:hAnsi="Arial" w:cs="Arial"/>
                <w:sz w:val="20"/>
                <w:szCs w:val="20"/>
              </w:rPr>
              <w:t xml:space="preserve">Dos colaboraciones y participaciones en revisión y actualización de programas y contenido de curso.  . Responsable de 3 proyectos PAPIME- DGAPA-PE303306 y PE309909 (2008-2009-10) y obtención de recursos en tres proyectos PAPIME. Ingreso al Sistema Nacional de Investigadores (2006-2008) (2011-2013) y (2015-2017) Nivel I, PRIDE C 2008-14 y Profesor Titular Nivel “C” en la Carrera de Psicología  agosto 2012. </w:t>
            </w:r>
            <w:r w:rsidRPr="004A3155">
              <w:rPr>
                <w:rFonts w:ascii="Arial" w:hAnsi="Arial" w:cs="Arial"/>
                <w:color w:val="0C0C0C"/>
                <w:sz w:val="20"/>
                <w:szCs w:val="20"/>
              </w:rPr>
              <w:t>Aprobación del disfrute del Período Sabático por el H. Consejo Técnico, en su sesión Ordinaria No.528</w:t>
            </w:r>
            <w:r w:rsidRPr="004A3155">
              <w:rPr>
                <w:rFonts w:ascii="Arial" w:hAnsi="Arial" w:cs="Arial"/>
                <w:sz w:val="20"/>
                <w:szCs w:val="20"/>
              </w:rPr>
              <w:t>;</w:t>
            </w:r>
            <w:r w:rsidRPr="004A3155">
              <w:rPr>
                <w:rFonts w:ascii="Arial" w:hAnsi="Arial" w:cs="Arial"/>
                <w:color w:val="0C0C0C"/>
                <w:sz w:val="20"/>
                <w:szCs w:val="20"/>
              </w:rPr>
              <w:t xml:space="preserve">  del 9 de Enero de 2012 al 8 de Julio de 2013.</w:t>
            </w:r>
            <w:r w:rsidRPr="004A3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3D4FCB" w14:textId="7313F0B4" w:rsidR="00400451" w:rsidRPr="004A3155" w:rsidRDefault="004A3155" w:rsidP="004A3155">
            <w:pPr>
              <w:pStyle w:val="Ttulo"/>
              <w:ind w:left="0" w:right="353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Invitación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realizar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estancia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Sabática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Investigación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Dra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Teresa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Anguera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Vicerrectora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Política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Docente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catedrática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Facultad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Psicología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Universidad de Barcelona (UB),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España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duración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seis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realizarse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1° de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julio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al 31 de </w:t>
            </w:r>
            <w:proofErr w:type="spellStart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>diciembre</w:t>
            </w:r>
            <w:proofErr w:type="spellEnd"/>
            <w:r w:rsidRPr="004A31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2012</w:t>
            </w:r>
          </w:p>
          <w:p w14:paraId="3C2AD48C" w14:textId="77777777" w:rsidR="00883DA2" w:rsidRDefault="00883DA2" w:rsidP="00EE560B">
            <w:pPr>
              <w:pStyle w:val="Ttulo"/>
              <w:ind w:left="0" w:right="353"/>
              <w:jc w:val="left"/>
            </w:pPr>
          </w:p>
          <w:p w14:paraId="5DFE4EA0" w14:textId="77777777" w:rsidR="00883DA2" w:rsidRDefault="00883DA2" w:rsidP="00EE560B">
            <w:pPr>
              <w:pStyle w:val="Ttulo"/>
              <w:ind w:left="0" w:right="353"/>
              <w:jc w:val="left"/>
            </w:pPr>
          </w:p>
        </w:tc>
      </w:tr>
      <w:tr w:rsidR="00400451" w14:paraId="53C95E19" w14:textId="77777777" w:rsidTr="007F0EAF">
        <w:tc>
          <w:tcPr>
            <w:tcW w:w="8978" w:type="dxa"/>
            <w:gridSpan w:val="2"/>
          </w:tcPr>
          <w:p w14:paraId="1D835E67" w14:textId="3E7383D7" w:rsidR="00400451" w:rsidRDefault="00400451" w:rsidP="001F4A4F">
            <w:r>
              <w:lastRenderedPageBreak/>
              <w:t xml:space="preserve">Publicaciones (últimas </w:t>
            </w:r>
            <w:r w:rsidR="004B221B">
              <w:t>10</w:t>
            </w:r>
            <w:r>
              <w:t>):</w:t>
            </w:r>
          </w:p>
        </w:tc>
      </w:tr>
      <w:tr w:rsidR="00400451" w:rsidRPr="00295275" w14:paraId="5F4A1465" w14:textId="77777777" w:rsidTr="007F0EAF">
        <w:tc>
          <w:tcPr>
            <w:tcW w:w="8978" w:type="dxa"/>
            <w:gridSpan w:val="2"/>
          </w:tcPr>
          <w:p w14:paraId="74D5698E" w14:textId="68CDDF1C" w:rsidR="00295275" w:rsidRPr="009641A6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8F03E3" w14:textId="634F5825" w:rsidR="00677063" w:rsidRPr="000E4FE8" w:rsidRDefault="000E4FE8" w:rsidP="00677063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1.        </w:t>
            </w:r>
            <w:r w:rsidR="00677063" w:rsidRPr="000E4FE8">
              <w:rPr>
                <w:rFonts w:ascii="Arial" w:hAnsi="Arial"/>
                <w:b/>
                <w:sz w:val="20"/>
                <w:szCs w:val="20"/>
              </w:rPr>
              <w:t xml:space="preserve">Ruiz, C. E.  </w:t>
            </w:r>
            <w:r w:rsidR="00677063" w:rsidRPr="000E4FE8">
              <w:rPr>
                <w:rFonts w:ascii="Arial" w:hAnsi="Arial"/>
                <w:sz w:val="20"/>
                <w:szCs w:val="20"/>
              </w:rPr>
              <w:t xml:space="preserve">(2013 ). “Reflexión de la práctica docente universitaria desde las estrategias discursivas”. </w:t>
            </w:r>
            <w:r w:rsidR="00677063" w:rsidRPr="000E4FE8">
              <w:rPr>
                <w:rFonts w:ascii="Arial" w:hAnsi="Arial"/>
                <w:b/>
                <w:sz w:val="20"/>
                <w:szCs w:val="20"/>
              </w:rPr>
              <w:t>Revista  REDIE</w:t>
            </w:r>
            <w:r w:rsidR="00677063" w:rsidRPr="000E4FE8">
              <w:rPr>
                <w:rFonts w:ascii="Arial" w:hAnsi="Arial"/>
                <w:sz w:val="20"/>
                <w:szCs w:val="20"/>
              </w:rPr>
              <w:t xml:space="preserve"> </w:t>
            </w:r>
            <w:r w:rsidR="00677063" w:rsidRPr="000E4FE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77063" w:rsidRPr="000E4FE8">
              <w:rPr>
                <w:rFonts w:ascii="Arial" w:hAnsi="Arial"/>
                <w:sz w:val="20"/>
                <w:szCs w:val="20"/>
              </w:rPr>
              <w:t xml:space="preserve"> V. 15 No- 1.  ISSN 1607-4041.</w:t>
            </w:r>
          </w:p>
          <w:p w14:paraId="2394F887" w14:textId="77777777" w:rsidR="00677063" w:rsidRPr="000E4FE8" w:rsidRDefault="00677063" w:rsidP="0067706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AE68016" w14:textId="5967223E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2</w:t>
            </w:r>
            <w:r w:rsidR="00295275"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  <w:r w:rsidR="003A14C2">
              <w:rPr>
                <w:rFonts w:ascii="Arial" w:hAnsi="Arial"/>
                <w:b/>
                <w:sz w:val="24"/>
              </w:rPr>
              <w:t xml:space="preserve">    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Ruiz, C. E.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&amp;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Estrevel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R. L.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(2008). “La ideología  y la transformación del sujeto. Revista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Universitas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Psychologica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 Pontificia Universidad Javeriana, Bogotá.  V. 7 No- 1 pp. 33-41. ISSN 1657-9267.</w:t>
            </w:r>
          </w:p>
          <w:p w14:paraId="77CCB62A" w14:textId="77777777" w:rsidR="003A14C2" w:rsidRPr="003A14C2" w:rsidRDefault="003A14C2" w:rsidP="003A14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37551F0" w14:textId="15B9F400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Ruiz, C. E.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&amp;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Estrevel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R. L.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(2008). “El Papel del aula y la transformación del individuo”. Revista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Acta Colombiana de Psicología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 V. 11 No- 1 pp. 135-143. ISSN 1909-9711.</w:t>
            </w:r>
          </w:p>
          <w:p w14:paraId="46D50E39" w14:textId="77777777" w:rsidR="003A14C2" w:rsidRPr="003A14C2" w:rsidRDefault="003A14C2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8F76B9" w14:textId="4F6B73DC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4</w:t>
            </w:r>
            <w:r w:rsidR="003A14C2">
              <w:rPr>
                <w:rFonts w:ascii="Arial" w:hAnsi="Arial"/>
                <w:b/>
                <w:sz w:val="20"/>
                <w:szCs w:val="20"/>
                <w:lang w:val="es-MX"/>
              </w:rPr>
              <w:t>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ab/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Ruiz, C. E. y 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>Estrevel, R. L. B</w:t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>.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 xml:space="preserve"> (2010) “Vigotsky: La escuela y la subjetividad” </w:t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Revista  Pensamiento Psicológico Psicorevista . Vol. 8 No- 15 pp. 135-146 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>Santiago de Cali. ISSN: 0370-4106</w:t>
            </w:r>
          </w:p>
          <w:p w14:paraId="78CA8520" w14:textId="77777777" w:rsidR="003A14C2" w:rsidRPr="003A14C2" w:rsidRDefault="003A14C2" w:rsidP="003A14C2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0C620873" w14:textId="45CE2EDB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5</w:t>
            </w:r>
            <w:r w:rsidR="003A14C2">
              <w:rPr>
                <w:rFonts w:ascii="Arial" w:hAnsi="Arial"/>
                <w:b/>
                <w:sz w:val="20"/>
                <w:szCs w:val="20"/>
                <w:lang w:val="es-MX"/>
              </w:rPr>
              <w:t>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ab/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Ruiz, C. E. y 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>Estrevel, R. L. B</w:t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>.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 xml:space="preserve"> (2012) “La culturalización del individuo desde la escuela” </w:t>
            </w:r>
            <w:r w:rsidR="003A14C2" w:rsidRPr="003A14C2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Revista  Cubana de Psicología” Universidad de la Habana, Cuba  </w:t>
            </w:r>
            <w:r w:rsidR="003A14C2" w:rsidRPr="003A14C2">
              <w:rPr>
                <w:rFonts w:ascii="Arial" w:hAnsi="Arial"/>
                <w:sz w:val="20"/>
                <w:szCs w:val="20"/>
                <w:lang w:val="es-MX"/>
              </w:rPr>
              <w:t>. Aceptado para su publicación. ISSN 0257-4322</w:t>
            </w:r>
          </w:p>
          <w:p w14:paraId="27EAE5F1" w14:textId="77777777" w:rsidR="003A14C2" w:rsidRPr="003A14C2" w:rsidRDefault="003A14C2" w:rsidP="003A14C2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98410EF" w14:textId="68007D7F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  <w:t xml:space="preserve"> Ruiz, C. E.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>(2014). “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Detection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behavior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patterns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in single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women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in México”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American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Journal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of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Applied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Psychology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 V 2 No. 2  pp. 37-41 ISSN. 2152-7180 </w:t>
            </w:r>
          </w:p>
          <w:p w14:paraId="5A8A9E7A" w14:textId="77777777" w:rsidR="003A14C2" w:rsidRPr="003A14C2" w:rsidRDefault="003A14C2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EE9FB1" w14:textId="79CF5F5E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  <w:t xml:space="preserve"> 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Ruiz C. E.  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>(2014). “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Detection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communicative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Behavior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Patterns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among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college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students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during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LAB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practice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”. 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American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Journal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of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educational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Research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V. 2 No- 1 pp. 1-5  ISSN 2327-6126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70F5F5" w14:textId="77777777" w:rsidR="003A14C2" w:rsidRPr="003A14C2" w:rsidRDefault="003A14C2" w:rsidP="003A14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73989BBB" w14:textId="7CD78EB6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ab/>
              <w:t xml:space="preserve">     Ruiz C. E.,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Meraz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, S.  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(2014). “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Communicative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Bahavior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Retrospective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Pattern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Among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Students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During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LAB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Practice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”. 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Advances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in Social 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Sciences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Research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Journal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.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V. 1 No- 3 pp. 1-5  ISSN 205502 86 </w:t>
            </w:r>
          </w:p>
          <w:p w14:paraId="527FEF53" w14:textId="77777777" w:rsidR="003A14C2" w:rsidRPr="003A14C2" w:rsidRDefault="003A14C2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0D2889" w14:textId="0C671C3B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ab/>
              <w:t xml:space="preserve">     Ruiz C. E.,  Suarez C. P., Bravo, S. L. Y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Meraz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M. S.   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>(2015). “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Discursive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Interactions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between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University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Students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during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Laboratory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practice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using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SDIS- GSEQ”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Psychology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Review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 Vol. 6  pp. 808-815 ISSN. 2152-7180.</w:t>
            </w:r>
          </w:p>
          <w:p w14:paraId="40D8BA08" w14:textId="77777777" w:rsidR="003A14C2" w:rsidRPr="003A14C2" w:rsidRDefault="003A14C2" w:rsidP="003A14C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5658977" w14:textId="6730C285" w:rsidR="003A14C2" w:rsidRPr="003A14C2" w:rsidRDefault="000E4FE8" w:rsidP="003A14C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ab/>
              <w:t xml:space="preserve">     Ruiz C. E.,  Cruz, G. J , Bravo, S. L. Y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Meraz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M. S.    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(2015). “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Discourse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Patterns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at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Laboratory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practice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the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co-construction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knowledge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by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applying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SDIS- GSEQ” </w:t>
            </w:r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International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Education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Studies</w:t>
            </w:r>
            <w:proofErr w:type="spellEnd"/>
            <w:r w:rsidR="003A14C2" w:rsidRPr="003A14C2">
              <w:rPr>
                <w:rFonts w:ascii="Arial" w:hAnsi="Arial"/>
                <w:b/>
                <w:sz w:val="20"/>
                <w:szCs w:val="20"/>
              </w:rPr>
              <w:t>.</w:t>
            </w:r>
            <w:r w:rsidR="003A14C2" w:rsidRPr="003A14C2">
              <w:rPr>
                <w:rFonts w:ascii="Arial" w:hAnsi="Arial"/>
                <w:sz w:val="20"/>
                <w:szCs w:val="20"/>
              </w:rPr>
              <w:t xml:space="preserve">  Vol. 8 No. 1 in </w:t>
            </w:r>
            <w:proofErr w:type="spellStart"/>
            <w:r w:rsidR="003A14C2" w:rsidRPr="003A14C2">
              <w:rPr>
                <w:rFonts w:ascii="Arial" w:hAnsi="Arial"/>
                <w:sz w:val="20"/>
                <w:szCs w:val="20"/>
              </w:rPr>
              <w:t>November</w:t>
            </w:r>
            <w:proofErr w:type="spellEnd"/>
            <w:r w:rsidR="003A14C2" w:rsidRPr="003A14C2">
              <w:rPr>
                <w:rFonts w:ascii="Arial" w:hAnsi="Arial"/>
                <w:sz w:val="20"/>
                <w:szCs w:val="20"/>
              </w:rPr>
              <w:t xml:space="preserve"> 2015  </w:t>
            </w:r>
            <w:r w:rsidR="003A14C2" w:rsidRPr="003A14C2">
              <w:rPr>
                <w:rFonts w:ascii="Arial" w:hAnsi="Arial"/>
                <w:color w:val="0E0E0E"/>
                <w:sz w:val="20"/>
                <w:szCs w:val="20"/>
                <w:lang w:val="en-US" w:eastAsia="en-US"/>
              </w:rPr>
              <w:t>ISSN 1913-9020</w:t>
            </w:r>
          </w:p>
          <w:p w14:paraId="33577BCA" w14:textId="77777777" w:rsidR="003A14C2" w:rsidRDefault="003A14C2" w:rsidP="003A14C2"/>
          <w:p w14:paraId="74BF006B" w14:textId="1BA54A13" w:rsidR="00137EB7" w:rsidRPr="00295275" w:rsidRDefault="00137EB7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8004EF" w14:textId="24CB89A6" w:rsidR="00400451" w:rsidRPr="003A14C2" w:rsidRDefault="00400451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EE560B" w14:paraId="2539042E" w14:textId="77777777" w:rsidTr="007F0EAF">
        <w:tc>
          <w:tcPr>
            <w:tcW w:w="8978" w:type="dxa"/>
            <w:gridSpan w:val="2"/>
          </w:tcPr>
          <w:p w14:paraId="6BA1474B" w14:textId="5228C25E" w:rsidR="00EE560B" w:rsidRPr="006E166B" w:rsidRDefault="00EE560B" w:rsidP="001F4A4F">
            <w:pPr>
              <w:rPr>
                <w:rFonts w:ascii="Arial" w:hAnsi="Arial"/>
                <w:sz w:val="20"/>
                <w:szCs w:val="20"/>
              </w:rPr>
            </w:pPr>
            <w:r w:rsidRPr="006E166B">
              <w:rPr>
                <w:rFonts w:ascii="Arial" w:hAnsi="Arial"/>
                <w:sz w:val="20"/>
                <w:szCs w:val="20"/>
              </w:rPr>
              <w:lastRenderedPageBreak/>
              <w:t>Tesis dirigidas</w:t>
            </w:r>
            <w:r w:rsidR="00883DA2" w:rsidRPr="006E166B">
              <w:rPr>
                <w:rFonts w:ascii="Arial" w:hAnsi="Arial"/>
                <w:sz w:val="20"/>
                <w:szCs w:val="20"/>
              </w:rPr>
              <w:t xml:space="preserve"> (Indicar nivel)</w:t>
            </w:r>
          </w:p>
        </w:tc>
      </w:tr>
      <w:tr w:rsidR="00EE560B" w14:paraId="562F087C" w14:textId="77777777" w:rsidTr="007F0EAF">
        <w:tc>
          <w:tcPr>
            <w:tcW w:w="8978" w:type="dxa"/>
            <w:gridSpan w:val="2"/>
          </w:tcPr>
          <w:p w14:paraId="69FFDF4D" w14:textId="7C2ACE84" w:rsidR="00DF0C85" w:rsidRPr="006E166B" w:rsidRDefault="00ED67E3" w:rsidP="00DF0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</w:t>
            </w:r>
            <w:r w:rsidR="00DF0C85" w:rsidRPr="006E166B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0C85" w:rsidRPr="006E166B">
              <w:rPr>
                <w:rFonts w:ascii="Arial" w:hAnsi="Arial" w:cs="Arial"/>
                <w:sz w:val="20"/>
                <w:szCs w:val="20"/>
              </w:rPr>
              <w:t xml:space="preserve">Alumno: Mtra. Marquina Terán Guillen. 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 xml:space="preserve">Tesis “Interacción docente alumno como factor del clima socioemocional en el aula del nivel Bachillerato” </w:t>
            </w:r>
            <w:r w:rsidR="00DF0C85" w:rsidRPr="006E166B">
              <w:rPr>
                <w:rFonts w:ascii="Arial" w:hAnsi="Arial" w:cs="Arial"/>
                <w:sz w:val="20"/>
                <w:szCs w:val="20"/>
              </w:rPr>
              <w:t xml:space="preserve">Para obtener el grado de Doctora en educación- Universidad Pedagógica Nacional   15 de junio  2012. </w:t>
            </w:r>
          </w:p>
          <w:p w14:paraId="18266E4F" w14:textId="77777777" w:rsidR="00DF0C85" w:rsidRPr="006E166B" w:rsidRDefault="00DF0C85" w:rsidP="00DF0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27E4E" w14:textId="1E4BCB9F" w:rsidR="00DF0C85" w:rsidRPr="006E166B" w:rsidRDefault="00ED67E3" w:rsidP="00DF0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</w:t>
            </w:r>
            <w:r w:rsidR="00DF0C85" w:rsidRPr="006E166B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0C85" w:rsidRPr="006E166B">
              <w:rPr>
                <w:rFonts w:ascii="Arial" w:hAnsi="Arial" w:cs="Arial"/>
                <w:sz w:val="20"/>
                <w:szCs w:val="20"/>
              </w:rPr>
              <w:t>Alumno: C. Armando Viloria Corona Tesis “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 xml:space="preserve">Programa de capacitación para docentes hacia la creación de estrategias para el desarrollo de competencias comunicativas y sociales en educación preescolar” </w:t>
            </w:r>
            <w:r w:rsidR="00DF0C85" w:rsidRPr="006E166B">
              <w:rPr>
                <w:rFonts w:ascii="Arial" w:hAnsi="Arial" w:cs="Arial"/>
                <w:sz w:val="20"/>
                <w:szCs w:val="20"/>
              </w:rPr>
              <w:t xml:space="preserve">Para obtener la candidatura al grado de Doctora en educación- Universidad Pedagógica Nacional   9 de diciembre 2013. </w:t>
            </w:r>
          </w:p>
          <w:p w14:paraId="7E943340" w14:textId="77777777" w:rsidR="00DF0C85" w:rsidRPr="006E166B" w:rsidRDefault="00DF0C85" w:rsidP="00DF0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F11F1" w14:textId="194766FF" w:rsidR="00DF0C85" w:rsidRPr="006E166B" w:rsidRDefault="00ED67E3" w:rsidP="00DF0C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</w:t>
            </w:r>
            <w:r w:rsidR="00DF0C85" w:rsidRPr="006E166B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0C85" w:rsidRPr="006E166B">
              <w:rPr>
                <w:rFonts w:ascii="Arial" w:hAnsi="Arial" w:cs="Arial"/>
                <w:sz w:val="20"/>
                <w:szCs w:val="20"/>
              </w:rPr>
              <w:t xml:space="preserve">Alumna: Laura Leonor Contreras Camargo. Proyecto “Una estrategia de educación ambiental con profesores de primaria para construir </w:t>
            </w:r>
            <w:proofErr w:type="spellStart"/>
            <w:r w:rsidR="00DF0C85" w:rsidRPr="006E166B">
              <w:rPr>
                <w:rFonts w:ascii="Arial" w:hAnsi="Arial" w:cs="Arial"/>
                <w:sz w:val="20"/>
                <w:szCs w:val="20"/>
              </w:rPr>
              <w:t>identidadesd</w:t>
            </w:r>
            <w:proofErr w:type="spellEnd"/>
            <w:r w:rsidR="00DF0C85" w:rsidRPr="006E166B">
              <w:rPr>
                <w:rFonts w:ascii="Arial" w:hAnsi="Arial" w:cs="Arial"/>
                <w:sz w:val="20"/>
                <w:szCs w:val="20"/>
              </w:rPr>
              <w:t xml:space="preserve"> sociales que medien la realización de acciones </w:t>
            </w:r>
            <w:proofErr w:type="spellStart"/>
            <w:r w:rsidR="00DF0C85" w:rsidRPr="006E166B">
              <w:rPr>
                <w:rFonts w:ascii="Arial" w:hAnsi="Arial" w:cs="Arial"/>
                <w:sz w:val="20"/>
                <w:szCs w:val="20"/>
              </w:rPr>
              <w:t>proambientales</w:t>
            </w:r>
            <w:proofErr w:type="spellEnd"/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 xml:space="preserve">”  Examen de postulación  en el Programa de </w:t>
            </w:r>
            <w:proofErr w:type="spellStart"/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>Maestria</w:t>
            </w:r>
            <w:proofErr w:type="spellEnd"/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 xml:space="preserve"> y Doctorado en </w:t>
            </w:r>
            <w:proofErr w:type="spellStart"/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>Psicologia</w:t>
            </w:r>
            <w:proofErr w:type="spellEnd"/>
            <w:r w:rsidR="00DF0C85" w:rsidRPr="006E166B">
              <w:rPr>
                <w:rFonts w:ascii="Arial" w:hAnsi="Arial" w:cs="Arial"/>
                <w:b/>
                <w:sz w:val="20"/>
                <w:szCs w:val="20"/>
              </w:rPr>
              <w:t xml:space="preserve"> UNAM  el 30 de junio de 2015. </w:t>
            </w:r>
          </w:p>
          <w:p w14:paraId="4042F5BE" w14:textId="77777777" w:rsidR="006E166B" w:rsidRPr="006E166B" w:rsidRDefault="006E166B" w:rsidP="00DF0C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A46A9" w14:textId="34DA2002" w:rsidR="006E166B" w:rsidRPr="006E166B" w:rsidRDefault="00ED67E3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  <w:t>2011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sz w:val="20"/>
                <w:szCs w:val="20"/>
              </w:rPr>
              <w:t xml:space="preserve">Tesis “Aplicación del instrumento de estrategias discursivas participativas (ESTDIPA) en una  práctica de alumnos de la carrera de Biología” Alumna: 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 xml:space="preserve">Brenda Ley </w:t>
            </w:r>
            <w:proofErr w:type="spellStart"/>
            <w:r w:rsidR="006E166B" w:rsidRPr="006E166B">
              <w:rPr>
                <w:rFonts w:ascii="Arial" w:hAnsi="Arial"/>
                <w:b/>
                <w:sz w:val="20"/>
                <w:szCs w:val="20"/>
              </w:rPr>
              <w:t>Gonzalez</w:t>
            </w:r>
            <w:proofErr w:type="spellEnd"/>
            <w:r w:rsidR="006E166B" w:rsidRPr="006E166B">
              <w:rPr>
                <w:rFonts w:ascii="Arial" w:hAnsi="Arial"/>
                <w:sz w:val="20"/>
                <w:szCs w:val="20"/>
              </w:rPr>
              <w:t xml:space="preserve">  No. 509/10. Presentación del examen profesional</w:t>
            </w:r>
          </w:p>
          <w:p w14:paraId="15B5AC9F" w14:textId="77777777" w:rsidR="006E166B" w:rsidRPr="006E166B" w:rsidRDefault="006E166B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5AC0076" w14:textId="4C5F0F9D" w:rsidR="006E166B" w:rsidRPr="006E166B" w:rsidRDefault="00ED67E3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  <w:t>2011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sz w:val="20"/>
                <w:szCs w:val="20"/>
              </w:rPr>
              <w:t xml:space="preserve">Tesis “Condiciones  subjetivas que llevan y mantienen al hombre como cliente de prostitución” Alumna: 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>Rosas Badillo Pamela</w:t>
            </w:r>
            <w:r w:rsidR="006E166B" w:rsidRPr="006E166B">
              <w:rPr>
                <w:rFonts w:ascii="Arial" w:hAnsi="Arial"/>
                <w:sz w:val="20"/>
                <w:szCs w:val="20"/>
              </w:rPr>
              <w:t xml:space="preserve">  No. 147/11 Presentación del examen profesional.</w:t>
            </w:r>
          </w:p>
          <w:p w14:paraId="629AB19E" w14:textId="77777777" w:rsidR="006E166B" w:rsidRPr="006E166B" w:rsidRDefault="006E166B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9CD2E3" w14:textId="14E0D65A" w:rsidR="006E166B" w:rsidRDefault="00ED67E3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  <w:t>2014</w:t>
            </w:r>
            <w:r w:rsidR="006E166B" w:rsidRPr="006E166B">
              <w:rPr>
                <w:rFonts w:ascii="Arial" w:hAnsi="Arial"/>
                <w:b/>
                <w:sz w:val="20"/>
                <w:szCs w:val="20"/>
              </w:rPr>
              <w:tab/>
            </w:r>
            <w:r w:rsidR="006E166B" w:rsidRPr="006E166B">
              <w:rPr>
                <w:rFonts w:ascii="Arial" w:hAnsi="Arial"/>
                <w:sz w:val="20"/>
                <w:szCs w:val="20"/>
              </w:rPr>
              <w:t xml:space="preserve">Tesis “Propuesta para el </w:t>
            </w:r>
            <w:proofErr w:type="spellStart"/>
            <w:r w:rsidR="006E166B" w:rsidRPr="006E166B">
              <w:rPr>
                <w:rFonts w:ascii="Arial" w:hAnsi="Arial"/>
                <w:sz w:val="20"/>
                <w:szCs w:val="20"/>
              </w:rPr>
              <w:t>menejo</w:t>
            </w:r>
            <w:proofErr w:type="spellEnd"/>
            <w:r w:rsidR="006E166B" w:rsidRPr="006E166B">
              <w:rPr>
                <w:rFonts w:ascii="Arial" w:hAnsi="Arial"/>
                <w:sz w:val="20"/>
                <w:szCs w:val="20"/>
              </w:rPr>
              <w:t xml:space="preserve"> del Estrés a través de la Terapia de la Relajación” Alumno: Ricardo </w:t>
            </w:r>
            <w:proofErr w:type="spellStart"/>
            <w:r w:rsidR="006E166B" w:rsidRPr="006E166B">
              <w:rPr>
                <w:rFonts w:ascii="Arial" w:hAnsi="Arial"/>
                <w:sz w:val="20"/>
                <w:szCs w:val="20"/>
              </w:rPr>
              <w:t>Garcia</w:t>
            </w:r>
            <w:proofErr w:type="spellEnd"/>
            <w:r w:rsidR="006E166B" w:rsidRPr="006E166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E166B" w:rsidRPr="006E166B">
              <w:rPr>
                <w:rFonts w:ascii="Arial" w:hAnsi="Arial"/>
                <w:sz w:val="20"/>
                <w:szCs w:val="20"/>
              </w:rPr>
              <w:t>Vazquez</w:t>
            </w:r>
            <w:proofErr w:type="spellEnd"/>
            <w:r w:rsidR="006E166B" w:rsidRPr="006E166B">
              <w:rPr>
                <w:rFonts w:ascii="Arial" w:hAnsi="Arial"/>
                <w:sz w:val="20"/>
                <w:szCs w:val="20"/>
              </w:rPr>
              <w:t xml:space="preserve">  No. 006/14. Para  Presentación del examen profesional.</w:t>
            </w:r>
          </w:p>
          <w:p w14:paraId="284A886F" w14:textId="77777777" w:rsidR="00ED67E3" w:rsidRDefault="00ED67E3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DC566E" w14:textId="1F845635" w:rsidR="00ED67E3" w:rsidRPr="00ED67E3" w:rsidRDefault="00ED67E3" w:rsidP="00ED67E3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 xml:space="preserve">      </w:t>
            </w:r>
            <w:r w:rsidRPr="00ED67E3">
              <w:rPr>
                <w:rFonts w:ascii="Arial" w:hAnsi="Arial"/>
                <w:b/>
                <w:sz w:val="20"/>
                <w:szCs w:val="20"/>
              </w:rPr>
              <w:t xml:space="preserve">              2015</w:t>
            </w:r>
            <w:r w:rsidRPr="00ED67E3">
              <w:rPr>
                <w:rFonts w:ascii="Arial" w:hAnsi="Arial"/>
                <w:b/>
                <w:sz w:val="20"/>
                <w:szCs w:val="20"/>
              </w:rPr>
              <w:tab/>
            </w:r>
            <w:r w:rsidRPr="00ED67E3">
              <w:rPr>
                <w:rFonts w:ascii="Arial" w:hAnsi="Arial"/>
                <w:sz w:val="20"/>
                <w:szCs w:val="20"/>
              </w:rPr>
              <w:t xml:space="preserve">Tesis “Patrones del discurso en una práctica de laboratorio y la </w:t>
            </w:r>
            <w:proofErr w:type="spellStart"/>
            <w:r w:rsidRPr="00ED67E3">
              <w:rPr>
                <w:rFonts w:ascii="Arial" w:hAnsi="Arial"/>
                <w:sz w:val="20"/>
                <w:szCs w:val="20"/>
              </w:rPr>
              <w:t>co</w:t>
            </w:r>
            <w:proofErr w:type="spellEnd"/>
            <w:r w:rsidRPr="00ED67E3">
              <w:rPr>
                <w:rFonts w:ascii="Arial" w:hAnsi="Arial"/>
                <w:sz w:val="20"/>
                <w:szCs w:val="20"/>
              </w:rPr>
              <w:t xml:space="preserve">-construcción del conocimiento aplicando SDIS GSEQ” Alumno: José Luis Cruz </w:t>
            </w:r>
            <w:proofErr w:type="spellStart"/>
            <w:r w:rsidRPr="00ED67E3">
              <w:rPr>
                <w:rFonts w:ascii="Arial" w:hAnsi="Arial"/>
                <w:sz w:val="20"/>
                <w:szCs w:val="20"/>
              </w:rPr>
              <w:t>Gonzalez</w:t>
            </w:r>
            <w:proofErr w:type="spellEnd"/>
            <w:r w:rsidRPr="00ED67E3">
              <w:rPr>
                <w:rFonts w:ascii="Arial" w:hAnsi="Arial"/>
                <w:sz w:val="20"/>
                <w:szCs w:val="20"/>
              </w:rPr>
              <w:t xml:space="preserve">  No. 542/14. Presentación del examen profesional.</w:t>
            </w:r>
          </w:p>
          <w:p w14:paraId="09ECBF90" w14:textId="77777777" w:rsidR="00ED67E3" w:rsidRDefault="00ED67E3" w:rsidP="00ED67E3">
            <w:pPr>
              <w:jc w:val="both"/>
              <w:rPr>
                <w:rFonts w:ascii="Arial" w:hAnsi="Arial"/>
                <w:sz w:val="24"/>
              </w:rPr>
            </w:pPr>
          </w:p>
          <w:p w14:paraId="4E60CE6F" w14:textId="77777777" w:rsidR="00ED67E3" w:rsidRPr="006E166B" w:rsidRDefault="00ED67E3" w:rsidP="006E166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04048B" w14:textId="69E11548" w:rsidR="00EE560B" w:rsidRPr="006E166B" w:rsidRDefault="00EE560B" w:rsidP="00EE56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0451" w14:paraId="0ED17755" w14:textId="77777777" w:rsidTr="007F0EAF">
        <w:tc>
          <w:tcPr>
            <w:tcW w:w="8978" w:type="dxa"/>
            <w:gridSpan w:val="2"/>
          </w:tcPr>
          <w:p w14:paraId="37FD6326" w14:textId="4C9738E8" w:rsidR="00400451" w:rsidRDefault="008E2DF9" w:rsidP="001F4A4F">
            <w:r>
              <w:lastRenderedPageBreak/>
              <w:t>Di</w:t>
            </w:r>
            <w:r w:rsidR="004B221B">
              <w:t xml:space="preserve">stinciones recibidas </w:t>
            </w:r>
            <w:r w:rsidR="00400451">
              <w:t>(últim</w:t>
            </w:r>
            <w:r w:rsidR="001F4A4F">
              <w:t>a</w:t>
            </w:r>
            <w:r w:rsidR="00400451">
              <w:t>s 2):</w:t>
            </w:r>
          </w:p>
        </w:tc>
      </w:tr>
      <w:tr w:rsidR="00883DA2" w14:paraId="13AF0F81" w14:textId="77777777" w:rsidTr="007F0EAF">
        <w:tc>
          <w:tcPr>
            <w:tcW w:w="8978" w:type="dxa"/>
            <w:gridSpan w:val="2"/>
          </w:tcPr>
          <w:p w14:paraId="75DE5FEC" w14:textId="175B18D4" w:rsidR="00E00D20" w:rsidRPr="00E00D20" w:rsidRDefault="00883DA2" w:rsidP="00E00D2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  <w:r w:rsidR="00E00D20">
              <w:rPr>
                <w:rFonts w:ascii="Arial" w:hAnsi="Arial"/>
                <w:b/>
                <w:sz w:val="24"/>
              </w:rPr>
              <w:t xml:space="preserve"> </w:t>
            </w:r>
            <w:r w:rsidR="00E00D20" w:rsidRPr="00E00D20">
              <w:rPr>
                <w:rFonts w:ascii="Arial" w:hAnsi="Arial"/>
                <w:b/>
                <w:sz w:val="20"/>
                <w:szCs w:val="20"/>
              </w:rPr>
              <w:t>2015-2017</w:t>
            </w:r>
            <w:r w:rsidR="00E00D20" w:rsidRPr="00E00D20">
              <w:rPr>
                <w:rFonts w:ascii="Arial" w:hAnsi="Arial"/>
                <w:b/>
                <w:sz w:val="20"/>
                <w:szCs w:val="20"/>
              </w:rPr>
              <w:tab/>
            </w:r>
            <w:r w:rsidR="00E00D20" w:rsidRPr="00E00D20">
              <w:rPr>
                <w:rFonts w:ascii="Arial" w:hAnsi="Arial"/>
                <w:b/>
                <w:sz w:val="20"/>
                <w:szCs w:val="20"/>
              </w:rPr>
              <w:tab/>
            </w:r>
            <w:r w:rsidR="00E00D20" w:rsidRPr="00E00D20">
              <w:rPr>
                <w:rFonts w:ascii="Arial" w:hAnsi="Arial"/>
                <w:sz w:val="20"/>
                <w:szCs w:val="20"/>
              </w:rPr>
              <w:t xml:space="preserve">Nombramiento como </w:t>
            </w:r>
            <w:r w:rsidR="00E00D20" w:rsidRPr="00E00D20">
              <w:rPr>
                <w:rFonts w:ascii="Arial" w:hAnsi="Arial"/>
                <w:b/>
                <w:sz w:val="20"/>
                <w:szCs w:val="20"/>
              </w:rPr>
              <w:t>Investigador Nacional Nivel 1 SNI</w:t>
            </w:r>
            <w:r w:rsidR="00E00D20" w:rsidRPr="00E00D20">
              <w:rPr>
                <w:rFonts w:ascii="Arial" w:hAnsi="Arial"/>
                <w:sz w:val="20"/>
                <w:szCs w:val="20"/>
              </w:rPr>
              <w:t xml:space="preserve"> por la Comisión Dictaminadora de Humanidades y Ciencias de la Conducta </w:t>
            </w:r>
          </w:p>
          <w:p w14:paraId="58B94A8A" w14:textId="1B22ABA8" w:rsidR="00E00D20" w:rsidRDefault="00883DA2" w:rsidP="00E00D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E00D20" w:rsidRPr="00D83F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0D20" w:rsidRPr="00E0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  <w:r w:rsidR="00E00D20" w:rsidRPr="00E00D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0D20" w:rsidRPr="00E00D20">
              <w:rPr>
                <w:rFonts w:ascii="Arial" w:hAnsi="Arial" w:cs="Arial"/>
                <w:color w:val="000000"/>
                <w:sz w:val="20"/>
                <w:szCs w:val="20"/>
              </w:rPr>
              <w:t xml:space="preserve">Invitación para realizar una estancia Sabática de Investigación, por la Dra. Teresa </w:t>
            </w:r>
            <w:proofErr w:type="spellStart"/>
            <w:r w:rsidR="00E00D20" w:rsidRPr="00E00D20">
              <w:rPr>
                <w:rFonts w:ascii="Arial" w:hAnsi="Arial" w:cs="Arial"/>
                <w:color w:val="000000"/>
                <w:sz w:val="20"/>
                <w:szCs w:val="20"/>
              </w:rPr>
              <w:t>Anguera</w:t>
            </w:r>
            <w:proofErr w:type="spellEnd"/>
            <w:r w:rsidR="00E00D20" w:rsidRPr="00E0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Vicerrectora Política y Docente y catedrática de la Facultad de Psicología de la Universidad de Barcelona (UB), España, con una duración de seis meses a realizarse del 1° de julio al 31 de diciembre de 2012.</w:t>
            </w:r>
          </w:p>
          <w:p w14:paraId="576D6759" w14:textId="77777777" w:rsidR="00E00D20" w:rsidRDefault="00E00D20" w:rsidP="00E00D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BC3E4F" w14:textId="44B66B40" w:rsidR="00883DA2" w:rsidRPr="00883DA2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  <w:tr w:rsidR="00400451" w14:paraId="31B1D0B4" w14:textId="77777777" w:rsidTr="007F0EAF">
        <w:tc>
          <w:tcPr>
            <w:tcW w:w="8978" w:type="dxa"/>
            <w:gridSpan w:val="2"/>
          </w:tcPr>
          <w:p w14:paraId="1AEA830A" w14:textId="77777777" w:rsidR="00400451" w:rsidRDefault="00400451" w:rsidP="007F0EAF">
            <w:r>
              <w:t>Sitio Web:</w:t>
            </w:r>
          </w:p>
        </w:tc>
      </w:tr>
      <w:tr w:rsidR="00400451" w14:paraId="5BBB4F3C" w14:textId="77777777" w:rsidTr="007F0EAF">
        <w:tc>
          <w:tcPr>
            <w:tcW w:w="8978" w:type="dxa"/>
            <w:gridSpan w:val="2"/>
          </w:tcPr>
          <w:p w14:paraId="0DA05A77" w14:textId="481D2F74" w:rsidR="00400451" w:rsidRDefault="00400451" w:rsidP="007F0EAF"/>
        </w:tc>
      </w:tr>
    </w:tbl>
    <w:p w14:paraId="73959C07" w14:textId="77777777" w:rsidR="00E15D5E" w:rsidRPr="00400451" w:rsidRDefault="00400451" w:rsidP="00400451">
      <w:pPr>
        <w:spacing w:after="0" w:line="240" w:lineRule="auto"/>
        <w:rPr>
          <w:b/>
          <w:sz w:val="24"/>
        </w:rPr>
      </w:pPr>
      <w:r w:rsidRPr="00400451">
        <w:rPr>
          <w:b/>
          <w:sz w:val="24"/>
        </w:rPr>
        <w:t>Información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00451" w14:paraId="1A1492BA" w14:textId="77777777" w:rsidTr="00400451">
        <w:tc>
          <w:tcPr>
            <w:tcW w:w="8978" w:type="dxa"/>
          </w:tcPr>
          <w:p w14:paraId="4D8FA0B1" w14:textId="22B24B16" w:rsidR="00400451" w:rsidRDefault="00400451"/>
        </w:tc>
      </w:tr>
      <w:tr w:rsidR="00400451" w14:paraId="159A5207" w14:textId="77777777" w:rsidTr="00400451">
        <w:tc>
          <w:tcPr>
            <w:tcW w:w="8978" w:type="dxa"/>
          </w:tcPr>
          <w:p w14:paraId="224D96AE" w14:textId="2CF74B95" w:rsidR="00400451" w:rsidRDefault="00400451"/>
        </w:tc>
      </w:tr>
      <w:tr w:rsidR="00400451" w14:paraId="0CF00B9A" w14:textId="77777777" w:rsidTr="00400451">
        <w:tc>
          <w:tcPr>
            <w:tcW w:w="8978" w:type="dxa"/>
          </w:tcPr>
          <w:p w14:paraId="5C498E97" w14:textId="261B5CA3" w:rsidR="00400451" w:rsidRDefault="00400451"/>
        </w:tc>
      </w:tr>
      <w:tr w:rsidR="00400451" w14:paraId="5EBEF211" w14:textId="77777777" w:rsidTr="00400451">
        <w:tc>
          <w:tcPr>
            <w:tcW w:w="8978" w:type="dxa"/>
          </w:tcPr>
          <w:p w14:paraId="6FF9D721" w14:textId="02BD93F6" w:rsidR="00400451" w:rsidRDefault="00400451"/>
        </w:tc>
      </w:tr>
      <w:tr w:rsidR="00400451" w14:paraId="239338CD" w14:textId="77777777" w:rsidTr="00400451">
        <w:tc>
          <w:tcPr>
            <w:tcW w:w="8978" w:type="dxa"/>
          </w:tcPr>
          <w:p w14:paraId="5E59515D" w14:textId="3DE2076E" w:rsidR="00400451" w:rsidRDefault="00400451"/>
        </w:tc>
      </w:tr>
      <w:tr w:rsidR="00400451" w14:paraId="53188F54" w14:textId="77777777" w:rsidTr="00400451">
        <w:tc>
          <w:tcPr>
            <w:tcW w:w="8978" w:type="dxa"/>
          </w:tcPr>
          <w:p w14:paraId="61F6C60B" w14:textId="2343D03F" w:rsidR="00400451" w:rsidRDefault="00400451"/>
        </w:tc>
      </w:tr>
      <w:tr w:rsidR="00400451" w14:paraId="4AB6AD06" w14:textId="77777777" w:rsidTr="00400451">
        <w:tc>
          <w:tcPr>
            <w:tcW w:w="8978" w:type="dxa"/>
          </w:tcPr>
          <w:p w14:paraId="703F629A" w14:textId="1C201C35" w:rsidR="00400451" w:rsidRDefault="008E2DF9">
            <w:r>
              <w:t xml:space="preserve">Dirección de correo electrónico </w:t>
            </w:r>
            <w:proofErr w:type="spellStart"/>
            <w:r>
              <w:t>principal:</w:t>
            </w:r>
            <w:r w:rsidR="00E00D20">
              <w:t>edgardo@unam.mx</w:t>
            </w:r>
            <w:proofErr w:type="spellEnd"/>
          </w:p>
        </w:tc>
      </w:tr>
      <w:tr w:rsidR="00400451" w14:paraId="140F225A" w14:textId="77777777" w:rsidTr="00400451">
        <w:tc>
          <w:tcPr>
            <w:tcW w:w="8978" w:type="dxa"/>
          </w:tcPr>
          <w:p w14:paraId="5D189B6A" w14:textId="7B98BDBA" w:rsidR="00400451" w:rsidRDefault="00400451"/>
        </w:tc>
      </w:tr>
      <w:tr w:rsidR="008C07F1" w14:paraId="3BB6D6F0" w14:textId="77777777" w:rsidTr="00400451">
        <w:tc>
          <w:tcPr>
            <w:tcW w:w="8978" w:type="dxa"/>
          </w:tcPr>
          <w:p w14:paraId="5A745391" w14:textId="16E6DE5F" w:rsidR="008C07F1" w:rsidRDefault="008E2DF9" w:rsidP="00137EB7">
            <w:r>
              <w:t>Dirección de correo electrónico alternativo:</w:t>
            </w:r>
            <w:r w:rsidR="00FE17EF">
              <w:t xml:space="preserve"> </w:t>
            </w:r>
            <w:r w:rsidR="00E00D20">
              <w:t>edgardoruca@hotmail.com</w:t>
            </w:r>
          </w:p>
        </w:tc>
      </w:tr>
      <w:tr w:rsidR="008C07F1" w14:paraId="3F6E8FDB" w14:textId="77777777" w:rsidTr="00400451">
        <w:tc>
          <w:tcPr>
            <w:tcW w:w="8978" w:type="dxa"/>
          </w:tcPr>
          <w:p w14:paraId="726C4A62" w14:textId="77777777" w:rsidR="008C07F1" w:rsidRDefault="008C07F1"/>
        </w:tc>
      </w:tr>
    </w:tbl>
    <w:p w14:paraId="484C0A13" w14:textId="77777777" w:rsidR="00400451" w:rsidRDefault="00400451"/>
    <w:sectPr w:rsidR="00400451" w:rsidSect="007F578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9D16" w14:textId="77777777" w:rsidR="00ED67E3" w:rsidRDefault="00ED67E3" w:rsidP="00240604">
      <w:pPr>
        <w:spacing w:after="0" w:line="240" w:lineRule="auto"/>
      </w:pPr>
      <w:r>
        <w:separator/>
      </w:r>
    </w:p>
  </w:endnote>
  <w:endnote w:type="continuationSeparator" w:id="0">
    <w:p w14:paraId="10E8F375" w14:textId="77777777" w:rsidR="00ED67E3" w:rsidRDefault="00ED67E3" w:rsidP="002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6124"/>
      <w:docPartObj>
        <w:docPartGallery w:val="Page Numbers (Bottom of Page)"/>
        <w:docPartUnique/>
      </w:docPartObj>
    </w:sdtPr>
    <w:sdtContent>
      <w:p w14:paraId="428D6D37" w14:textId="0F19CD1B" w:rsidR="00ED67E3" w:rsidRDefault="00ED67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5C">
          <w:rPr>
            <w:noProof/>
          </w:rPr>
          <w:t>4</w:t>
        </w:r>
        <w:r>
          <w:fldChar w:fldCharType="end"/>
        </w:r>
      </w:p>
    </w:sdtContent>
  </w:sdt>
  <w:p w14:paraId="5E40AC89" w14:textId="77777777" w:rsidR="00ED67E3" w:rsidRDefault="00ED67E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CCD1" w14:textId="77777777" w:rsidR="00ED67E3" w:rsidRDefault="00ED67E3" w:rsidP="00240604">
      <w:pPr>
        <w:spacing w:after="0" w:line="240" w:lineRule="auto"/>
      </w:pPr>
      <w:r>
        <w:separator/>
      </w:r>
    </w:p>
  </w:footnote>
  <w:footnote w:type="continuationSeparator" w:id="0">
    <w:p w14:paraId="4932E81B" w14:textId="77777777" w:rsidR="00ED67E3" w:rsidRDefault="00ED67E3" w:rsidP="002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91E2" w14:textId="77777777" w:rsidR="00ED67E3" w:rsidRPr="006F3E67" w:rsidRDefault="00ED67E3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Estudios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 xml:space="preserve">Posgrado </w:t>
    </w:r>
  </w:p>
  <w:p w14:paraId="673A696F" w14:textId="77777777" w:rsidR="00ED67E3" w:rsidRPr="006F3E67" w:rsidRDefault="00ED67E3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B3B3B3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Programa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Maestría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y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Doctorado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en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Psicología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</w:p>
  <w:p w14:paraId="451D4A0D" w14:textId="5C838C89" w:rsidR="00ED67E3" w:rsidRPr="0096739F" w:rsidRDefault="00ED67E3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000000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Coordinación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0B"/>
    <w:multiLevelType w:val="hybridMultilevel"/>
    <w:tmpl w:val="F692F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B2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B621A3"/>
    <w:multiLevelType w:val="hybridMultilevel"/>
    <w:tmpl w:val="74FA2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A5A2E"/>
    <w:multiLevelType w:val="hybridMultilevel"/>
    <w:tmpl w:val="9E1E663E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C0C0C0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35FA0824"/>
    <w:multiLevelType w:val="hybridMultilevel"/>
    <w:tmpl w:val="3490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8C9"/>
    <w:multiLevelType w:val="hybridMultilevel"/>
    <w:tmpl w:val="39E8EF1C"/>
    <w:lvl w:ilvl="0" w:tplc="21A29E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1C47"/>
    <w:multiLevelType w:val="hybridMultilevel"/>
    <w:tmpl w:val="E8406A92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CE10BC2"/>
    <w:multiLevelType w:val="hybridMultilevel"/>
    <w:tmpl w:val="7A905B46"/>
    <w:lvl w:ilvl="0" w:tplc="FDE6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86FE3"/>
    <w:multiLevelType w:val="hybridMultilevel"/>
    <w:tmpl w:val="7834B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E"/>
    <w:rsid w:val="00061ACE"/>
    <w:rsid w:val="000E4FE8"/>
    <w:rsid w:val="00137EB7"/>
    <w:rsid w:val="001F4A4F"/>
    <w:rsid w:val="00240604"/>
    <w:rsid w:val="00295275"/>
    <w:rsid w:val="003A14C2"/>
    <w:rsid w:val="00400451"/>
    <w:rsid w:val="00476AE9"/>
    <w:rsid w:val="0048064F"/>
    <w:rsid w:val="004A3155"/>
    <w:rsid w:val="004B221B"/>
    <w:rsid w:val="0051089C"/>
    <w:rsid w:val="00544490"/>
    <w:rsid w:val="00677063"/>
    <w:rsid w:val="006D0A21"/>
    <w:rsid w:val="006E166B"/>
    <w:rsid w:val="007F0EAF"/>
    <w:rsid w:val="007F5788"/>
    <w:rsid w:val="008263A7"/>
    <w:rsid w:val="00883DA2"/>
    <w:rsid w:val="008C07F1"/>
    <w:rsid w:val="008E2DF9"/>
    <w:rsid w:val="00937DAE"/>
    <w:rsid w:val="00947A3F"/>
    <w:rsid w:val="0096739F"/>
    <w:rsid w:val="00AB0833"/>
    <w:rsid w:val="00AE3205"/>
    <w:rsid w:val="00B21707"/>
    <w:rsid w:val="00C17D4B"/>
    <w:rsid w:val="00CC4379"/>
    <w:rsid w:val="00DF0C85"/>
    <w:rsid w:val="00E00D20"/>
    <w:rsid w:val="00E15D5E"/>
    <w:rsid w:val="00EB205C"/>
    <w:rsid w:val="00ED67E3"/>
    <w:rsid w:val="00EE560B"/>
    <w:rsid w:val="00F33904"/>
    <w:rsid w:val="00FE17EF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B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Sangradetdecuerpo">
    <w:name w:val="Body Text Indent"/>
    <w:basedOn w:val="Normal"/>
    <w:link w:val="SangradetdecuerpoCar"/>
    <w:rsid w:val="004A3155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4A3155"/>
    <w:rPr>
      <w:rFonts w:ascii="Arial" w:eastAsia="Times New Roman" w:hAnsi="Arial" w:cs="Times New Roman"/>
      <w:sz w:val="24"/>
      <w:szCs w:val="20"/>
      <w:lang w:val="es-ES_tradnl"/>
    </w:rPr>
  </w:style>
  <w:style w:type="paragraph" w:styleId="Sangra2detdecuerpo">
    <w:name w:val="Body Text Indent 2"/>
    <w:basedOn w:val="Normal"/>
    <w:link w:val="Sangra2detdecuerpoCar"/>
    <w:rsid w:val="004A3155"/>
    <w:pPr>
      <w:spacing w:after="0" w:line="240" w:lineRule="auto"/>
      <w:ind w:left="315"/>
      <w:jc w:val="both"/>
    </w:pPr>
    <w:rPr>
      <w:rFonts w:ascii="Arial" w:eastAsia="Times New Roman" w:hAnsi="Arial" w:cs="Times New Roman"/>
      <w:sz w:val="24"/>
      <w:szCs w:val="24"/>
      <w:lang w:val="es-MX"/>
    </w:rPr>
  </w:style>
  <w:style w:type="character" w:customStyle="1" w:styleId="Sangra2detdecuerpoCar">
    <w:name w:val="Sangría 2 de t. de cuerpo Car"/>
    <w:basedOn w:val="Fuentedeprrafopredeter"/>
    <w:link w:val="Sangra2detdecuerpo"/>
    <w:rsid w:val="004A3155"/>
    <w:rPr>
      <w:rFonts w:ascii="Arial" w:eastAsia="Times New Roman" w:hAnsi="Arial" w:cs="Times New Roman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Sangradetdecuerpo">
    <w:name w:val="Body Text Indent"/>
    <w:basedOn w:val="Normal"/>
    <w:link w:val="SangradetdecuerpoCar"/>
    <w:rsid w:val="004A3155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4A3155"/>
    <w:rPr>
      <w:rFonts w:ascii="Arial" w:eastAsia="Times New Roman" w:hAnsi="Arial" w:cs="Times New Roman"/>
      <w:sz w:val="24"/>
      <w:szCs w:val="20"/>
      <w:lang w:val="es-ES_tradnl"/>
    </w:rPr>
  </w:style>
  <w:style w:type="paragraph" w:styleId="Sangra2detdecuerpo">
    <w:name w:val="Body Text Indent 2"/>
    <w:basedOn w:val="Normal"/>
    <w:link w:val="Sangra2detdecuerpoCar"/>
    <w:rsid w:val="004A3155"/>
    <w:pPr>
      <w:spacing w:after="0" w:line="240" w:lineRule="auto"/>
      <w:ind w:left="315"/>
      <w:jc w:val="both"/>
    </w:pPr>
    <w:rPr>
      <w:rFonts w:ascii="Arial" w:eastAsia="Times New Roman" w:hAnsi="Arial" w:cs="Times New Roman"/>
      <w:sz w:val="24"/>
      <w:szCs w:val="24"/>
      <w:lang w:val="es-MX"/>
    </w:rPr>
  </w:style>
  <w:style w:type="character" w:customStyle="1" w:styleId="Sangra2detdecuerpoCar">
    <w:name w:val="Sangría 2 de t. de cuerpo Car"/>
    <w:basedOn w:val="Fuentedeprrafopredeter"/>
    <w:link w:val="Sangra2detdecuerpo"/>
    <w:rsid w:val="004A3155"/>
    <w:rPr>
      <w:rFonts w:ascii="Arial" w:eastAsia="Times New Roman" w:hAnsi="Arial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7605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Morales</dc:creator>
  <cp:lastModifiedBy>edgardo ruiz carrillo</cp:lastModifiedBy>
  <cp:revision>2</cp:revision>
  <dcterms:created xsi:type="dcterms:W3CDTF">2016-01-06T03:29:00Z</dcterms:created>
  <dcterms:modified xsi:type="dcterms:W3CDTF">2016-01-06T03:29:00Z</dcterms:modified>
</cp:coreProperties>
</file>